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159" w:rsidRDefault="002E1159" w:rsidP="002E1159">
      <w:pPr>
        <w:pStyle w:val="a3"/>
        <w:shd w:val="clear" w:color="auto" w:fill="EBDAB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Правила по использованию входных дверей и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hyperlink r:id="rId5" w:history="1">
        <w:r>
          <w:rPr>
            <w:rStyle w:val="a5"/>
            <w:rFonts w:ascii="Arial" w:hAnsi="Arial" w:cs="Arial"/>
            <w:b/>
            <w:bCs/>
            <w:color w:val="A31E10"/>
            <w:sz w:val="18"/>
            <w:szCs w:val="18"/>
          </w:rPr>
          <w:t>металлических дверей.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Уход за входной дверью - это долгая и кропотливая работа.</w:t>
      </w:r>
    </w:p>
    <w:p w:rsidR="002E1159" w:rsidRDefault="002E1159" w:rsidP="002E1159">
      <w:pPr>
        <w:pStyle w:val="a3"/>
        <w:shd w:val="clear" w:color="auto" w:fill="EBDAB0"/>
        <w:spacing w:before="0" w:beforeAutospacing="0" w:after="16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Входные двери - лицо любой квартиры! За дверьми нужно ухаживать!</w:t>
      </w:r>
    </w:p>
    <w:p w:rsidR="002E1159" w:rsidRDefault="002E1159" w:rsidP="002E1159">
      <w:pPr>
        <w:pStyle w:val="a3"/>
        <w:shd w:val="clear" w:color="auto" w:fill="EBDAB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Важно помнить и выполнять следующие работы:</w:t>
      </w:r>
    </w:p>
    <w:p w:rsidR="002E1159" w:rsidRDefault="002E1159" w:rsidP="002E1159">
      <w:pPr>
        <w:pStyle w:val="a3"/>
        <w:shd w:val="clear" w:color="auto" w:fill="EBDAB0"/>
        <w:spacing w:before="0" w:beforeAutospacing="0" w:after="16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1) Хотя бы раз в год смазывать основные детали:</w:t>
      </w:r>
    </w:p>
    <w:p w:rsidR="002E1159" w:rsidRDefault="002E1159" w:rsidP="002E1159">
      <w:pPr>
        <w:pStyle w:val="a3"/>
        <w:shd w:val="clear" w:color="auto" w:fill="EBDAB0"/>
        <w:spacing w:before="0" w:beforeAutospacing="0" w:after="16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— петли;</w:t>
      </w:r>
      <w:r>
        <w:rPr>
          <w:rFonts w:ascii="Arial" w:hAnsi="Arial" w:cs="Arial"/>
          <w:color w:val="000000"/>
          <w:sz w:val="18"/>
          <w:szCs w:val="18"/>
        </w:rPr>
        <w:br/>
        <w:t>  — замки;</w:t>
      </w:r>
      <w:r>
        <w:rPr>
          <w:rFonts w:ascii="Arial" w:hAnsi="Arial" w:cs="Arial"/>
          <w:color w:val="000000"/>
          <w:sz w:val="18"/>
          <w:szCs w:val="18"/>
        </w:rPr>
        <w:br/>
        <w:t>  — цилиндр замка.</w:t>
      </w:r>
    </w:p>
    <w:p w:rsidR="002E1159" w:rsidRDefault="002E1159" w:rsidP="002E1159">
      <w:pPr>
        <w:pStyle w:val="a3"/>
        <w:shd w:val="clear" w:color="auto" w:fill="EBDAB0"/>
        <w:spacing w:before="0" w:beforeAutospacing="0" w:after="16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Это поможет отсутствию скрипа при закрывании и открывании дверей, а также не даст двери и замкам ржаветь и покрываться ржавчиной.</w:t>
      </w:r>
    </w:p>
    <w:p w:rsidR="002E1159" w:rsidRDefault="002E1159" w:rsidP="002E1159">
      <w:pPr>
        <w:pStyle w:val="a3"/>
        <w:shd w:val="clear" w:color="auto" w:fill="EBDAB0"/>
        <w:spacing w:before="0" w:beforeAutospacing="0" w:after="16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2) Периодическое протирание всей поверхности дверей и полотна основной коробки (желательно мягкой тканью, смоченной в мыльном растворе).</w:t>
      </w:r>
      <w:r>
        <w:rPr>
          <w:rFonts w:ascii="Arial" w:hAnsi="Arial" w:cs="Arial"/>
          <w:color w:val="000000"/>
          <w:sz w:val="18"/>
          <w:szCs w:val="18"/>
        </w:rPr>
        <w:br/>
        <w:t>После очистки входной двери влажной тряпкой следует высушить поверхность двери.</w:t>
      </w:r>
      <w:r>
        <w:rPr>
          <w:rFonts w:ascii="Arial" w:hAnsi="Arial" w:cs="Arial"/>
          <w:color w:val="000000"/>
          <w:sz w:val="18"/>
          <w:szCs w:val="18"/>
        </w:rPr>
        <w:br/>
        <w:t>Данную операцию следует проводить не реже одного раза в месяц. </w:t>
      </w:r>
      <w:r>
        <w:rPr>
          <w:rFonts w:ascii="Arial" w:hAnsi="Arial" w:cs="Arial"/>
          <w:color w:val="000000"/>
          <w:sz w:val="18"/>
          <w:szCs w:val="18"/>
        </w:rPr>
        <w:br/>
        <w:t>Также советуем проверять и, в случае надобности, подкручивать "фурнитурные" винты.</w:t>
      </w:r>
    </w:p>
    <w:p w:rsidR="002E1159" w:rsidRDefault="002E1159" w:rsidP="002E1159">
      <w:pPr>
        <w:pStyle w:val="a3"/>
        <w:shd w:val="clear" w:color="auto" w:fill="EBDAB0"/>
        <w:spacing w:before="0" w:beforeAutospacing="0" w:after="16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3) Если вы проводите ремонт в том помещении, где находится дверь, защитите дверь от попадания на её поверхность пыли. Особенно защитите от пыли замки и декоративную отделку.</w:t>
      </w:r>
    </w:p>
    <w:p w:rsidR="002E1159" w:rsidRDefault="002E1159" w:rsidP="002E1159">
      <w:pPr>
        <w:pStyle w:val="a3"/>
        <w:shd w:val="clear" w:color="auto" w:fill="EBDAB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Строго запрещается:</w:t>
      </w:r>
    </w:p>
    <w:p w:rsidR="002E1159" w:rsidRDefault="002E1159" w:rsidP="002E1159">
      <w:pPr>
        <w:pStyle w:val="a3"/>
        <w:shd w:val="clear" w:color="auto" w:fill="EBDAB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1) Висеть на входной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6" w:history="1">
        <w:r>
          <w:rPr>
            <w:rStyle w:val="a5"/>
            <w:rFonts w:ascii="Arial" w:hAnsi="Arial" w:cs="Arial"/>
            <w:color w:val="A31E10"/>
            <w:sz w:val="18"/>
            <w:szCs w:val="18"/>
          </w:rPr>
          <w:t>металлической двери.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2) На долгое время оставлять дверь открытой.</w:t>
      </w:r>
      <w:r>
        <w:rPr>
          <w:rFonts w:ascii="Arial" w:hAnsi="Arial" w:cs="Arial"/>
          <w:color w:val="000000"/>
          <w:sz w:val="18"/>
          <w:szCs w:val="18"/>
        </w:rPr>
        <w:br/>
        <w:t>3) Стучать по двери тяжелыми металлическими и другими предметами.</w:t>
      </w:r>
    </w:p>
    <w:p w:rsidR="002E1159" w:rsidRDefault="002E1159" w:rsidP="002E1159">
      <w:pPr>
        <w:pStyle w:val="a3"/>
        <w:shd w:val="clear" w:color="auto" w:fill="EBDAB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 входной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7" w:history="1">
        <w:r>
          <w:rPr>
            <w:rStyle w:val="a5"/>
            <w:rFonts w:ascii="Arial" w:hAnsi="Arial" w:cs="Arial"/>
            <w:color w:val="A31E10"/>
            <w:sz w:val="18"/>
            <w:szCs w:val="18"/>
          </w:rPr>
          <w:t>металлической двери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есть несколько областей, на которых чаще остальных появляется конденсат или изморозь.</w:t>
      </w:r>
    </w:p>
    <w:p w:rsidR="002E1159" w:rsidRDefault="002E1159" w:rsidP="002E1159">
      <w:pPr>
        <w:pStyle w:val="a3"/>
        <w:shd w:val="clear" w:color="auto" w:fill="EBDAB0"/>
        <w:spacing w:before="0" w:beforeAutospacing="0" w:after="16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 ним относятся дверные ручки, цилиндры, глазки, притворная часть металлической двери (так называемые мостики холода, на которых происходит повышенная теплоотдача).</w:t>
      </w:r>
    </w:p>
    <w:p w:rsidR="002E1159" w:rsidRDefault="002E1159" w:rsidP="002E1159">
      <w:pPr>
        <w:pStyle w:val="a3"/>
        <w:shd w:val="clear" w:color="auto" w:fill="EBDAB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Связано это прежде всего с понятием теплопроводности материалов, из которых изготовлена входная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8" w:history="1">
        <w:r>
          <w:rPr>
            <w:rStyle w:val="a5"/>
            <w:rFonts w:ascii="Arial" w:hAnsi="Arial" w:cs="Arial"/>
            <w:color w:val="A31E10"/>
            <w:sz w:val="18"/>
            <w:szCs w:val="18"/>
          </w:rPr>
          <w:t>металлическая дверь. </w:t>
        </w:r>
      </w:hyperlink>
    </w:p>
    <w:p w:rsidR="002E1159" w:rsidRDefault="002E1159" w:rsidP="002E1159">
      <w:pPr>
        <w:pStyle w:val="a3"/>
        <w:shd w:val="clear" w:color="auto" w:fill="EBDAB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К примеру, рассмотрим часть двери — притвор.</w:t>
      </w:r>
    </w:p>
    <w:p w:rsidR="002E1159" w:rsidRDefault="002E1159" w:rsidP="002E1159">
      <w:pPr>
        <w:pStyle w:val="a3"/>
        <w:shd w:val="clear" w:color="auto" w:fill="EBDAB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 дверей из «массива» он деревянный, у пластиковых дверей он выполнен из пластика, а у металлических соответственно из металла. У дерева, пластика и металла разная теплопроводность и для того, чтобы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9" w:history="1">
        <w:r>
          <w:rPr>
            <w:rStyle w:val="a5"/>
            <w:rFonts w:ascii="Arial" w:hAnsi="Arial" w:cs="Arial"/>
            <w:color w:val="A31E10"/>
            <w:sz w:val="18"/>
            <w:szCs w:val="18"/>
          </w:rPr>
          <w:t>металлическая дверь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 притворной её части имела теплопроводность как у притворной части двери из «массива», она должна быть толще деревянной в 200 раз!</w:t>
      </w:r>
    </w:p>
    <w:p w:rsidR="002E1159" w:rsidRDefault="002E1159" w:rsidP="002E1159">
      <w:pPr>
        <w:pStyle w:val="a3"/>
        <w:shd w:val="clear" w:color="auto" w:fill="EBDAB0"/>
        <w:spacing w:before="0" w:beforeAutospacing="0" w:after="16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Вместо 4 сантиметров толщина притвора должна быть 8 метров, а это невыполнимо. </w:t>
      </w:r>
    </w:p>
    <w:p w:rsidR="002E1159" w:rsidRDefault="002E1159" w:rsidP="002E1159">
      <w:pPr>
        <w:pStyle w:val="a3"/>
        <w:shd w:val="clear" w:color="auto" w:fill="EBDAB0"/>
        <w:spacing w:before="0" w:beforeAutospacing="0" w:after="16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Утепление металлических дверей не влияет на теплопроводимость мостиков холода. В связи с этим на входной металлической двери зачастую будет пониженная температура.</w:t>
      </w:r>
    </w:p>
    <w:p w:rsidR="002E1159" w:rsidRDefault="002E1159" w:rsidP="002E1159">
      <w:pPr>
        <w:pStyle w:val="a3"/>
        <w:shd w:val="clear" w:color="auto" w:fill="EBDAB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Как правильно и эффективно бороться с конденсатом на входных дверях?</w:t>
      </w:r>
    </w:p>
    <w:p w:rsidR="002E1159" w:rsidRDefault="002E1159" w:rsidP="002E1159">
      <w:pPr>
        <w:pStyle w:val="a3"/>
        <w:shd w:val="clear" w:color="auto" w:fill="EBDAB0"/>
        <w:spacing w:before="0" w:beforeAutospacing="0" w:after="16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1) Повесить тепловентилятор над входной дверью.</w:t>
      </w:r>
      <w:r>
        <w:rPr>
          <w:rFonts w:ascii="Arial" w:hAnsi="Arial" w:cs="Arial"/>
          <w:color w:val="000000"/>
          <w:sz w:val="18"/>
          <w:szCs w:val="18"/>
        </w:rPr>
        <w:br/>
        <w:t>2) Обдувать периодически входные двери теплым воздухом.</w:t>
      </w:r>
      <w:r>
        <w:rPr>
          <w:rFonts w:ascii="Arial" w:hAnsi="Arial" w:cs="Arial"/>
          <w:color w:val="000000"/>
          <w:sz w:val="18"/>
          <w:szCs w:val="18"/>
        </w:rPr>
        <w:br/>
        <w:t>3) Если у вас есть "Тамбур" или "Сени" позаботьтесь об их утеплении.</w:t>
      </w:r>
      <w:r>
        <w:rPr>
          <w:rFonts w:ascii="Arial" w:hAnsi="Arial" w:cs="Arial"/>
          <w:color w:val="000000"/>
          <w:sz w:val="18"/>
          <w:szCs w:val="18"/>
        </w:rPr>
        <w:br/>
        <w:t>4) Обустройте приточную и отточную вентиляции.</w:t>
      </w:r>
    </w:p>
    <w:p w:rsidR="002E1159" w:rsidRDefault="002E1159" w:rsidP="002E1159">
      <w:pPr>
        <w:pStyle w:val="a3"/>
        <w:shd w:val="clear" w:color="auto" w:fill="EBDAB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6"/>
          <w:rFonts w:ascii="Arial" w:hAnsi="Arial" w:cs="Arial"/>
          <w:color w:val="000000"/>
          <w:sz w:val="18"/>
          <w:szCs w:val="18"/>
        </w:rPr>
        <w:t>Конденсат — причина плохой вентиляции и обогрева помещения.</w:t>
      </w:r>
    </w:p>
    <w:p w:rsidR="002116B8" w:rsidRDefault="002116B8">
      <w:bookmarkStart w:id="0" w:name="_GoBack"/>
      <w:bookmarkEnd w:id="0"/>
    </w:p>
    <w:sectPr w:rsidR="00211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59"/>
    <w:rsid w:val="002116B8"/>
    <w:rsid w:val="002E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159"/>
    <w:rPr>
      <w:b/>
      <w:bCs/>
    </w:rPr>
  </w:style>
  <w:style w:type="character" w:customStyle="1" w:styleId="apple-converted-space">
    <w:name w:val="apple-converted-space"/>
    <w:basedOn w:val="a0"/>
    <w:rsid w:val="002E1159"/>
  </w:style>
  <w:style w:type="character" w:styleId="a5">
    <w:name w:val="Hyperlink"/>
    <w:basedOn w:val="a0"/>
    <w:uiPriority w:val="99"/>
    <w:semiHidden/>
    <w:unhideWhenUsed/>
    <w:rsid w:val="002E1159"/>
    <w:rPr>
      <w:color w:val="0000FF"/>
      <w:u w:val="single"/>
    </w:rPr>
  </w:style>
  <w:style w:type="character" w:styleId="a6">
    <w:name w:val="Emphasis"/>
    <w:basedOn w:val="a0"/>
    <w:uiPriority w:val="20"/>
    <w:qFormat/>
    <w:rsid w:val="002E11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159"/>
    <w:rPr>
      <w:b/>
      <w:bCs/>
    </w:rPr>
  </w:style>
  <w:style w:type="character" w:customStyle="1" w:styleId="apple-converted-space">
    <w:name w:val="apple-converted-space"/>
    <w:basedOn w:val="a0"/>
    <w:rsid w:val="002E1159"/>
  </w:style>
  <w:style w:type="character" w:styleId="a5">
    <w:name w:val="Hyperlink"/>
    <w:basedOn w:val="a0"/>
    <w:uiPriority w:val="99"/>
    <w:semiHidden/>
    <w:unhideWhenUsed/>
    <w:rsid w:val="002E1159"/>
    <w:rPr>
      <w:color w:val="0000FF"/>
      <w:u w:val="single"/>
    </w:rPr>
  </w:style>
  <w:style w:type="character" w:styleId="a6">
    <w:name w:val="Emphasis"/>
    <w:basedOn w:val="a0"/>
    <w:uiPriority w:val="20"/>
    <w:qFormat/>
    <w:rsid w:val="002E11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rloga24.ru/ber/catalog/informaciya/dver_metallicheska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rloga24.ru/ber/catalog/informaciya/dver_metallicheskay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erloga24.ru/ber/catalog/informaciya/dver_metallicheskay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erloga24.ru/ber/catalog/informaciya/dver_metallicheskay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erloga24.ru/ber/catalog/informaciya/dver_metallicheska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2013-11-30T07:44:00Z</dcterms:created>
  <dcterms:modified xsi:type="dcterms:W3CDTF">2013-11-30T07:45:00Z</dcterms:modified>
</cp:coreProperties>
</file>